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7F4294F3"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sz w:val="24"/>
          <w:szCs w:val="24"/>
          <w:vertAlign w:val="superscript"/>
          <w:lang w:val="ka-GE"/>
        </w:rPr>
        <w:t>1</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6A483B" w:rsidRDefault="0032457C" w:rsidP="000825AA">
      <w:pPr>
        <w:pStyle w:val="ListeParagraf"/>
        <w:numPr>
          <w:ilvl w:val="0"/>
          <w:numId w:val="2"/>
        </w:numPr>
        <w:spacing w:after="0"/>
        <w:rPr>
          <w:rFonts w:ascii="Sylfaen" w:hAnsi="Sylfaen" w:cs="Sylfaen"/>
          <w:sz w:val="24"/>
          <w:szCs w:val="24"/>
          <w:lang w:val="ka-GE"/>
        </w:rPr>
      </w:pPr>
      <w:r w:rsidRPr="00DD230B">
        <w:rPr>
          <w:rFonts w:ascii="Sylfaen" w:hAnsi="Sylfaen" w:cs="Sylfaen"/>
          <w:sz w:val="24"/>
          <w:szCs w:val="24"/>
          <w:lang w:val="ka-GE"/>
        </w:rPr>
        <w:t>ყოველთვიური</w:t>
      </w:r>
      <w:r w:rsidRPr="006A483B">
        <w:rPr>
          <w:rFonts w:ascii="Sylfaen" w:hAnsi="Sylfaen" w:cs="Sylfaen"/>
          <w:sz w:val="24"/>
          <w:szCs w:val="24"/>
          <w:lang w:val="ka-GE"/>
        </w:rPr>
        <w:t xml:space="preserve"> შენატანები</w:t>
      </w:r>
      <w:r w:rsidR="00AE7B7B" w:rsidRPr="006A483B">
        <w:rPr>
          <w:rFonts w:ascii="Sylfaen" w:hAnsi="Sylfaen" w:cs="Sylfaen"/>
          <w:sz w:val="24"/>
          <w:szCs w:val="24"/>
          <w:lang w:val="ka-GE"/>
        </w:rPr>
        <w:t xml:space="preserve"> </w:t>
      </w:r>
      <w:r w:rsidRPr="006A483B">
        <w:rPr>
          <w:rFonts w:ascii="Sylfaen" w:hAnsi="Sylfaen" w:cs="Sylfaen"/>
          <w:sz w:val="24"/>
          <w:szCs w:val="24"/>
          <w:lang w:val="ka-GE"/>
        </w:rPr>
        <w:t xml:space="preserve"> </w:t>
      </w:r>
      <w:permStart w:id="2001092094" w:edGrp="everyone"/>
      <w:r w:rsidRPr="006A483B">
        <w:rPr>
          <w:rFonts w:ascii="Sylfaen" w:hAnsi="Sylfaen" w:cs="Sylfaen"/>
          <w:sz w:val="24"/>
          <w:szCs w:val="24"/>
          <w:lang w:val="ka-GE"/>
        </w:rPr>
        <w:t>(ძირითადი თანხა+პროცენტი)</w:t>
      </w:r>
      <w:r w:rsidR="00AE7B7B" w:rsidRPr="006A483B">
        <w:rPr>
          <w:rFonts w:ascii="Sylfaen" w:hAnsi="Sylfaen" w:cs="Sylfaen"/>
          <w:sz w:val="24"/>
          <w:szCs w:val="24"/>
          <w:lang w:val="ka-GE"/>
        </w:rPr>
        <w:t xml:space="preserve"> </w:t>
      </w:r>
      <w:r w:rsidR="004E4023" w:rsidRPr="006A483B">
        <w:rPr>
          <w:rFonts w:ascii="Sylfaen" w:hAnsi="Sylfaen" w:cs="Sylfaen"/>
          <w:sz w:val="24"/>
          <w:szCs w:val="24"/>
          <w:lang w:val="ka-GE"/>
        </w:rPr>
        <w:t xml:space="preserve">  </w:t>
      </w:r>
      <w:r w:rsidR="00800CD8" w:rsidRPr="006A483B">
        <w:rPr>
          <w:rFonts w:ascii="Sylfaen" w:hAnsi="Sylfaen" w:cs="Sylfaen"/>
          <w:sz w:val="24"/>
          <w:szCs w:val="24"/>
          <w:lang w:val="ka-GE"/>
        </w:rPr>
        <w:t xml:space="preserve">= </w:t>
      </w:r>
      <w:r w:rsidR="00D42FF2" w:rsidRPr="006A483B">
        <w:rPr>
          <w:rFonts w:ascii="Sylfaen" w:hAnsi="Sylfaen" w:cs="Sylfaen"/>
          <w:sz w:val="24"/>
          <w:szCs w:val="24"/>
          <w:lang w:val="ka-GE"/>
        </w:rPr>
        <w:t>===</w:t>
      </w:r>
    </w:p>
    <w:permEnd w:id="2001092094"/>
    <w:p w14:paraId="3B4536AF" w14:textId="77777777" w:rsidR="006A483B" w:rsidRPr="006A483B" w:rsidRDefault="006A483B" w:rsidP="006A483B">
      <w:pPr>
        <w:pStyle w:val="ListeParagraf"/>
        <w:numPr>
          <w:ilvl w:val="0"/>
          <w:numId w:val="2"/>
        </w:numPr>
        <w:spacing w:after="0"/>
        <w:rPr>
          <w:rFonts w:ascii="Sylfaen" w:hAnsi="Sylfaen" w:cs="Sylfaen"/>
          <w:sz w:val="24"/>
          <w:szCs w:val="24"/>
          <w:lang w:val="ka-GE"/>
        </w:rPr>
      </w:pPr>
      <w:r w:rsidRPr="006A483B">
        <w:rPr>
          <w:rFonts w:ascii="Sylfaen" w:hAnsi="Sylfaen" w:cs="Sylfaen"/>
          <w:sz w:val="24"/>
          <w:szCs w:val="24"/>
          <w:lang w:val="ka-GE"/>
        </w:rPr>
        <w:t>ავტომობილის დაზღვევის ხარჯი -</w:t>
      </w:r>
    </w:p>
    <w:p w14:paraId="694FA1C0" w14:textId="77777777" w:rsidR="006A483B" w:rsidRPr="006A483B" w:rsidRDefault="006A483B" w:rsidP="006A483B">
      <w:pPr>
        <w:pStyle w:val="ListeParagraf"/>
        <w:numPr>
          <w:ilvl w:val="0"/>
          <w:numId w:val="2"/>
        </w:numPr>
        <w:spacing w:after="0"/>
        <w:rPr>
          <w:rFonts w:ascii="Sylfaen" w:hAnsi="Sylfaen" w:cs="Sylfaen"/>
          <w:sz w:val="24"/>
          <w:szCs w:val="24"/>
          <w:lang w:val="ka-GE"/>
        </w:rPr>
      </w:pPr>
      <w:r w:rsidRPr="006A483B">
        <w:rPr>
          <w:rFonts w:ascii="Sylfaen" w:hAnsi="Sylfaen" w:cs="Sylfaen"/>
          <w:sz w:val="24"/>
          <w:szCs w:val="24"/>
          <w:lang w:val="ka-GE"/>
        </w:rPr>
        <w:t>უზრუნველყოფის შეფასების ხარჯი -</w:t>
      </w:r>
    </w:p>
    <w:p w14:paraId="2EFD3C36" w14:textId="77777777" w:rsidR="006A483B" w:rsidRPr="006A483B" w:rsidRDefault="006A483B" w:rsidP="006A483B">
      <w:pPr>
        <w:pStyle w:val="ListeParagraf"/>
        <w:numPr>
          <w:ilvl w:val="0"/>
          <w:numId w:val="2"/>
        </w:numPr>
        <w:spacing w:after="0"/>
        <w:rPr>
          <w:rFonts w:ascii="Sylfaen" w:hAnsi="Sylfaen" w:cs="Sylfaen"/>
          <w:sz w:val="24"/>
          <w:szCs w:val="24"/>
          <w:lang w:val="ka-GE"/>
        </w:rPr>
      </w:pPr>
      <w:r w:rsidRPr="006A483B">
        <w:rPr>
          <w:rFonts w:ascii="Sylfaen" w:hAnsi="Sylfaen" w:cs="Sylfaen"/>
          <w:sz w:val="24"/>
          <w:szCs w:val="24"/>
          <w:lang w:val="ka-GE"/>
        </w:rPr>
        <w:t>გირავნობის რეგისტრაციის ხარჯი -</w:t>
      </w:r>
    </w:p>
    <w:p w14:paraId="43FBA7F4" w14:textId="77777777" w:rsidR="006A483B" w:rsidRPr="006A483B" w:rsidRDefault="006A483B" w:rsidP="006A483B">
      <w:pPr>
        <w:pStyle w:val="ListeParagraf"/>
        <w:numPr>
          <w:ilvl w:val="0"/>
          <w:numId w:val="2"/>
        </w:numPr>
        <w:spacing w:after="0"/>
        <w:rPr>
          <w:rFonts w:ascii="Sylfaen" w:hAnsi="Sylfaen" w:cs="Sylfaen"/>
          <w:sz w:val="24"/>
          <w:szCs w:val="24"/>
          <w:lang w:val="ka-GE"/>
        </w:rPr>
      </w:pPr>
      <w:r w:rsidRPr="006A483B">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6191828F" w14:textId="77777777" w:rsidR="00DD230B" w:rsidRPr="00DD230B" w:rsidRDefault="00DD230B" w:rsidP="00DD230B">
      <w:pPr>
        <w:spacing w:after="0" w:line="240" w:lineRule="auto"/>
        <w:jc w:val="both"/>
        <w:rPr>
          <w:rFonts w:ascii="Sylfaen" w:hAnsi="Sylfaen"/>
          <w:sz w:val="24"/>
          <w:szCs w:val="24"/>
          <w:lang w:val="ka-GE"/>
        </w:rPr>
      </w:pPr>
      <w:r w:rsidRPr="00DD230B">
        <w:rPr>
          <w:rFonts w:ascii="Sylfaen" w:hAnsi="Sylfaen" w:cs="Sylfaen"/>
          <w:sz w:val="24"/>
          <w:szCs w:val="24"/>
          <w:lang w:val="ka-GE"/>
        </w:rPr>
        <w:t>უცხოური</w:t>
      </w:r>
      <w:r w:rsidRPr="00DD230B">
        <w:rPr>
          <w:rFonts w:ascii="Sylfaen" w:hAnsi="Sylfaen"/>
          <w:sz w:val="24"/>
          <w:szCs w:val="24"/>
          <w:lang w:val="ka-GE"/>
        </w:rPr>
        <w:t xml:space="preserve"> ვალუტით აღებული სესხი მომხმარებელს მნიშვნელოვანი რისკის წინაშე აყენებს! </w:t>
      </w:r>
    </w:p>
    <w:p w14:paraId="264A9712" w14:textId="77777777" w:rsidR="00DD230B" w:rsidRPr="00DD230B" w:rsidRDefault="00DD230B" w:rsidP="00DD230B">
      <w:pPr>
        <w:pStyle w:val="ListeParagraf"/>
        <w:numPr>
          <w:ilvl w:val="0"/>
          <w:numId w:val="8"/>
        </w:numPr>
        <w:spacing w:after="0" w:line="240" w:lineRule="auto"/>
        <w:jc w:val="both"/>
        <w:rPr>
          <w:rFonts w:ascii="Sylfaen" w:hAnsi="Sylfaen"/>
          <w:sz w:val="24"/>
          <w:szCs w:val="24"/>
          <w:lang w:val="ka-GE"/>
        </w:rPr>
      </w:pPr>
      <w:r w:rsidRPr="00DD230B">
        <w:rPr>
          <w:rFonts w:ascii="Sylfaen" w:hAnsi="Sylfaen" w:cs="Sylfaen"/>
          <w:sz w:val="24"/>
          <w:szCs w:val="24"/>
          <w:lang w:val="ka-GE"/>
        </w:rPr>
        <w:t>ვალუტის</w:t>
      </w:r>
      <w:r w:rsidRPr="00DD230B">
        <w:rPr>
          <w:rFonts w:ascii="Sylfaen" w:hAnsi="Sylfaen"/>
          <w:sz w:val="24"/>
          <w:szCs w:val="24"/>
          <w:lang w:val="ka-GE"/>
        </w:rPr>
        <w:t xml:space="preserve"> კურსის ცვლილებამ შესაძლოა ლარით გამოხატული შენატანები მნიშვნელოვნად გაზარდოს.</w:t>
      </w:r>
    </w:p>
    <w:p w14:paraId="16924F54" w14:textId="77777777" w:rsidR="00DD230B" w:rsidRPr="00DD230B" w:rsidRDefault="00DD230B" w:rsidP="00DD230B">
      <w:pPr>
        <w:pStyle w:val="ListeParagraf"/>
        <w:numPr>
          <w:ilvl w:val="0"/>
          <w:numId w:val="8"/>
        </w:numPr>
        <w:spacing w:after="0" w:line="240" w:lineRule="auto"/>
        <w:rPr>
          <w:rFonts w:ascii="Sylfaen" w:hAnsi="Sylfaen"/>
          <w:b/>
          <w:kern w:val="16"/>
          <w:sz w:val="24"/>
          <w:szCs w:val="24"/>
          <w:lang w:val="ka-GE"/>
        </w:rPr>
      </w:pPr>
      <w:r w:rsidRPr="00DD230B">
        <w:rPr>
          <w:rFonts w:ascii="Sylfaen" w:hAnsi="Sylfaen" w:cs="Sylfaen"/>
          <w:sz w:val="24"/>
          <w:szCs w:val="24"/>
          <w:lang w:val="ka-GE"/>
        </w:rPr>
        <w:lastRenderedPageBreak/>
        <w:t>კრედიტის</w:t>
      </w:r>
      <w:r w:rsidRPr="00DD230B">
        <w:rPr>
          <w:rFonts w:ascii="Sylfaen" w:hAnsi="Sylfaen"/>
          <w:sz w:val="24"/>
          <w:szCs w:val="24"/>
          <w:lang w:val="ka-GE"/>
        </w:rPr>
        <w:t xml:space="preserve"> ეფექტური საპროცენტო განაკვეთი ლარის შესაძლო 15%-იანი წლიური გაუფასურების შემთხვევაში</w:t>
      </w:r>
      <w:r w:rsidRPr="00DD230B">
        <w:rPr>
          <w:rFonts w:ascii="Sylfaen" w:hAnsi="Sylfaen"/>
          <w:b/>
          <w:kern w:val="16"/>
          <w:sz w:val="24"/>
          <w:szCs w:val="24"/>
          <w:lang w:val="tr-TR"/>
        </w:rPr>
        <w:t>=</w:t>
      </w:r>
      <w:r w:rsidRPr="00DD230B">
        <w:rPr>
          <w:rFonts w:ascii="Sylfaen" w:hAnsi="Sylfaen"/>
          <w:sz w:val="24"/>
          <w:szCs w:val="24"/>
          <w:lang w:val="ka-GE"/>
        </w:rPr>
        <w:t xml:space="preserve"> </w:t>
      </w:r>
      <w:r w:rsidRPr="00DD230B">
        <w:rPr>
          <w:rFonts w:ascii="Sylfaen" w:hAnsi="Sylfaen"/>
          <w:kern w:val="16"/>
          <w:sz w:val="24"/>
          <w:szCs w:val="24"/>
          <w:shd w:val="clear" w:color="auto" w:fill="F2F2F2" w:themeFill="background1" w:themeFillShade="F2"/>
          <w:lang w:val="ka-GE"/>
        </w:rPr>
        <w:t xml:space="preserve">წლიური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 xml:space="preserve">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w:t>
      </w:r>
    </w:p>
    <w:p w14:paraId="5A84449E" w14:textId="4A879EF7" w:rsidR="00BA6874" w:rsidRPr="00DD230B" w:rsidRDefault="00BA6874" w:rsidP="000825AA">
      <w:pPr>
        <w:spacing w:after="0" w:line="240" w:lineRule="auto"/>
        <w:rPr>
          <w:rFonts w:ascii="Sylfaen" w:hAnsi="Sylfaen"/>
          <w:b/>
          <w:sz w:val="24"/>
          <w:szCs w:val="24"/>
          <w:vertAlign w:val="superscript"/>
          <w:lang w:val="ka-GE"/>
        </w:rPr>
      </w:pPr>
    </w:p>
    <w:p w14:paraId="60751562" w14:textId="05F4A639" w:rsidR="00E33574" w:rsidRPr="00DD230B" w:rsidRDefault="00E33574" w:rsidP="00E33574">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361510492"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361510492"/>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4FEA37E1" w14:textId="2D582F1B" w:rsidR="00DD230B" w:rsidRDefault="00DD230B" w:rsidP="000825AA">
      <w:pPr>
        <w:spacing w:after="0" w:line="240" w:lineRule="auto"/>
        <w:rPr>
          <w:rFonts w:ascii="Sylfaen" w:hAnsi="Sylfaen"/>
          <w:b/>
          <w:sz w:val="24"/>
          <w:szCs w:val="24"/>
          <w:vertAlign w:val="superscript"/>
          <w:lang w:val="ka-GE"/>
        </w:rPr>
      </w:pPr>
    </w:p>
    <w:p w14:paraId="2B13EC49" w14:textId="77777777" w:rsidR="00E33574" w:rsidRPr="00DD230B" w:rsidRDefault="00E33574"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9F89715" w:rsidR="00C96BDD" w:rsidRPr="00DD230B" w:rsidRDefault="00C96BDD"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0396C9E5" w:rsidR="00C96BDD" w:rsidRPr="00DD230B" w:rsidRDefault="00C96BDD" w:rsidP="000825AA">
      <w:pPr>
        <w:spacing w:after="0"/>
        <w:rPr>
          <w:rFonts w:ascii="Sylfaen" w:hAnsi="Sylfaen" w:cs="Sylfaen"/>
          <w:b/>
          <w:sz w:val="24"/>
          <w:szCs w:val="24"/>
          <w:lang w:val="ka-GE"/>
        </w:rPr>
      </w:pPr>
    </w:p>
    <w:p w14:paraId="18E39D95" w14:textId="4D30837D" w:rsidR="00A07DCB" w:rsidRDefault="00A07DCB" w:rsidP="000825AA">
      <w:pPr>
        <w:spacing w:after="0"/>
        <w:jc w:val="center"/>
        <w:rPr>
          <w:rFonts w:ascii="Sylfaen" w:hAnsi="Sylfaen" w:cs="Sylfaen"/>
          <w:b/>
          <w:sz w:val="24"/>
          <w:szCs w:val="24"/>
          <w:lang w:val="ka-GE"/>
        </w:rPr>
      </w:pPr>
    </w:p>
    <w:p w14:paraId="5931280D" w14:textId="4DDA6C2A" w:rsidR="00081BB9" w:rsidRDefault="00081BB9" w:rsidP="000825AA">
      <w:pPr>
        <w:spacing w:after="0"/>
        <w:jc w:val="center"/>
        <w:rPr>
          <w:rFonts w:ascii="Sylfaen" w:hAnsi="Sylfaen" w:cs="Sylfaen"/>
          <w:b/>
          <w:sz w:val="24"/>
          <w:szCs w:val="24"/>
          <w:lang w:val="ka-GE"/>
        </w:rPr>
      </w:pPr>
    </w:p>
    <w:p w14:paraId="4F74613F" w14:textId="3EC38D7F" w:rsidR="00081BB9" w:rsidRDefault="00081BB9" w:rsidP="000825AA">
      <w:pPr>
        <w:spacing w:after="0"/>
        <w:jc w:val="center"/>
        <w:rPr>
          <w:rFonts w:ascii="Sylfaen" w:hAnsi="Sylfaen" w:cs="Sylfaen"/>
          <w:b/>
          <w:sz w:val="24"/>
          <w:szCs w:val="24"/>
          <w:lang w:val="ka-GE"/>
        </w:rPr>
      </w:pPr>
    </w:p>
    <w:p w14:paraId="6F181248" w14:textId="0982497F" w:rsidR="00081BB9" w:rsidRDefault="00081BB9" w:rsidP="000825AA">
      <w:pPr>
        <w:spacing w:after="0"/>
        <w:jc w:val="center"/>
        <w:rPr>
          <w:rFonts w:ascii="Sylfaen" w:hAnsi="Sylfaen" w:cs="Sylfaen"/>
          <w:b/>
          <w:sz w:val="24"/>
          <w:szCs w:val="24"/>
          <w:lang w:val="ka-GE"/>
        </w:rPr>
      </w:pPr>
    </w:p>
    <w:p w14:paraId="664A51FE" w14:textId="77777777" w:rsidR="00081BB9" w:rsidRPr="00DD230B" w:rsidRDefault="00081BB9"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2E9C66DB"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r w:rsidRPr="00DD230B">
        <w:rPr>
          <w:rFonts w:ascii="Sylfaen" w:hAnsi="Sylfaen"/>
          <w:b/>
          <w:sz w:val="24"/>
          <w:szCs w:val="24"/>
          <w:vertAlign w:val="superscript"/>
        </w:rPr>
        <w:t>1</w:t>
      </w:r>
    </w:p>
    <w:p w14:paraId="375C7333" w14:textId="7A2A8B57"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081BB9">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316F5A0C" w14:textId="77777777" w:rsidR="00081BB9" w:rsidRPr="00081BB9" w:rsidRDefault="00081BB9" w:rsidP="00081BB9">
      <w:pPr>
        <w:pStyle w:val="ListeParagraf"/>
        <w:numPr>
          <w:ilvl w:val="0"/>
          <w:numId w:val="5"/>
        </w:numPr>
        <w:spacing w:after="0"/>
        <w:rPr>
          <w:rFonts w:ascii="Sylfaen" w:hAnsi="Sylfaen"/>
          <w:sz w:val="24"/>
          <w:szCs w:val="24"/>
          <w:lang w:val="en-GB"/>
        </w:rPr>
      </w:pPr>
      <w:r w:rsidRPr="00081BB9">
        <w:rPr>
          <w:rFonts w:ascii="Sylfaen" w:hAnsi="Sylfaen"/>
          <w:sz w:val="24"/>
          <w:szCs w:val="24"/>
          <w:lang w:val="en-GB"/>
        </w:rPr>
        <w:t xml:space="preserve">Car insurance charge - </w:t>
      </w:r>
    </w:p>
    <w:p w14:paraId="17DE4E03" w14:textId="77777777" w:rsidR="00081BB9" w:rsidRPr="00081BB9" w:rsidRDefault="00081BB9" w:rsidP="00081BB9">
      <w:pPr>
        <w:pStyle w:val="ListeParagraf"/>
        <w:numPr>
          <w:ilvl w:val="0"/>
          <w:numId w:val="5"/>
        </w:numPr>
        <w:spacing w:after="0"/>
        <w:rPr>
          <w:rFonts w:ascii="Sylfaen" w:hAnsi="Sylfaen"/>
          <w:sz w:val="24"/>
          <w:szCs w:val="24"/>
          <w:lang w:val="en-GB"/>
        </w:rPr>
      </w:pPr>
      <w:r w:rsidRPr="00081BB9">
        <w:rPr>
          <w:rFonts w:ascii="Sylfaen" w:hAnsi="Sylfaen"/>
          <w:sz w:val="24"/>
          <w:szCs w:val="24"/>
          <w:lang w:val="en-GB"/>
        </w:rPr>
        <w:t>Collateral appraisal charge -</w:t>
      </w:r>
    </w:p>
    <w:p w14:paraId="46637FCA" w14:textId="77777777" w:rsidR="00081BB9" w:rsidRPr="00081BB9" w:rsidRDefault="00081BB9" w:rsidP="00081BB9">
      <w:pPr>
        <w:pStyle w:val="ListeParagraf"/>
        <w:numPr>
          <w:ilvl w:val="0"/>
          <w:numId w:val="5"/>
        </w:numPr>
        <w:spacing w:after="0"/>
        <w:rPr>
          <w:rFonts w:ascii="Sylfaen" w:hAnsi="Sylfaen"/>
          <w:sz w:val="24"/>
          <w:szCs w:val="24"/>
          <w:lang w:val="en-GB"/>
        </w:rPr>
      </w:pPr>
      <w:r w:rsidRPr="00081BB9">
        <w:rPr>
          <w:rFonts w:ascii="Sylfaen" w:hAnsi="Sylfaen"/>
          <w:sz w:val="24"/>
          <w:szCs w:val="24"/>
          <w:lang w:val="en-GB"/>
        </w:rPr>
        <w:t>Pledge registration charge -</w:t>
      </w:r>
    </w:p>
    <w:p w14:paraId="722A32C9" w14:textId="77777777" w:rsidR="00081BB9" w:rsidRPr="00081BB9" w:rsidRDefault="00081BB9" w:rsidP="00081BB9">
      <w:pPr>
        <w:pStyle w:val="ListeParagraf"/>
        <w:numPr>
          <w:ilvl w:val="0"/>
          <w:numId w:val="5"/>
        </w:numPr>
        <w:spacing w:after="0"/>
        <w:rPr>
          <w:rFonts w:ascii="Sylfaen" w:hAnsi="Sylfaen"/>
          <w:sz w:val="24"/>
          <w:szCs w:val="24"/>
          <w:lang w:val="en-GB"/>
        </w:rPr>
      </w:pPr>
      <w:r w:rsidRPr="00081BB9">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3EAF59F0" w14:textId="77777777"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57CF879E" w14:textId="77777777" w:rsidR="00DD230B" w:rsidRPr="00DD230B" w:rsidRDefault="00DD230B" w:rsidP="00DD230B">
      <w:p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Style w:val="shorttext"/>
          <w:rFonts w:ascii="Sylfaen" w:hAnsi="Sylfaen" w:cs="Arial"/>
          <w:color w:val="222222"/>
          <w:sz w:val="24"/>
          <w:szCs w:val="24"/>
          <w:lang w:val="en"/>
        </w:rPr>
        <w:t xml:space="preserve">Loans disbursed </w:t>
      </w:r>
      <w:r w:rsidRPr="00DD230B">
        <w:rPr>
          <w:rFonts w:ascii="Sylfaen" w:hAnsi="Sylfaen" w:cs="Sylfaen"/>
          <w:sz w:val="24"/>
          <w:szCs w:val="24"/>
          <w:lang w:val="ka-GE"/>
        </w:rPr>
        <w:t xml:space="preserve">in foreign currency imposes a </w:t>
      </w:r>
      <w:r w:rsidRPr="00DD230B">
        <w:rPr>
          <w:rFonts w:ascii="Sylfaen" w:hAnsi="Sylfaen" w:cs="Sylfaen"/>
          <w:sz w:val="24"/>
          <w:szCs w:val="24"/>
        </w:rPr>
        <w:t>significant</w:t>
      </w:r>
      <w:r w:rsidRPr="00DD230B">
        <w:rPr>
          <w:rFonts w:ascii="Sylfaen" w:hAnsi="Sylfaen" w:cs="Sylfaen"/>
          <w:sz w:val="24"/>
          <w:szCs w:val="24"/>
          <w:lang w:val="ka-GE"/>
        </w:rPr>
        <w:t xml:space="preserve"> risk on the Customer!</w:t>
      </w:r>
    </w:p>
    <w:p w14:paraId="4F92911D" w14:textId="77777777" w:rsidR="00DD230B" w:rsidRPr="00DD230B" w:rsidRDefault="00DD230B" w:rsidP="00DD230B">
      <w:pPr>
        <w:pStyle w:val="ListeParagraf"/>
        <w:numPr>
          <w:ilvl w:val="0"/>
          <w:numId w:val="12"/>
        </w:num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Fonts w:ascii="Sylfaen" w:hAnsi="Sylfaen" w:cs="Sylfaen"/>
          <w:sz w:val="24"/>
          <w:szCs w:val="24"/>
          <w:lang w:val="ka-GE"/>
        </w:rPr>
        <w:t xml:space="preserve">Currency exchange rate fulctation may significantly </w:t>
      </w:r>
      <w:r w:rsidRPr="00DD230B">
        <w:rPr>
          <w:rFonts w:ascii="Sylfaen" w:hAnsi="Sylfaen" w:cs="Sylfaen"/>
          <w:sz w:val="24"/>
          <w:szCs w:val="24"/>
        </w:rPr>
        <w:t>increase</w:t>
      </w:r>
      <w:r w:rsidRPr="00DD230B">
        <w:rPr>
          <w:rFonts w:ascii="Sylfaen" w:hAnsi="Sylfaen" w:cs="Sylfaen"/>
          <w:sz w:val="24"/>
          <w:szCs w:val="24"/>
          <w:lang w:val="ka-GE"/>
        </w:rPr>
        <w:t xml:space="preserve"> </w:t>
      </w:r>
      <w:r w:rsidRPr="00DD230B">
        <w:rPr>
          <w:rFonts w:ascii="Sylfaen" w:hAnsi="Sylfaen" w:cs="Sylfaen"/>
          <w:sz w:val="24"/>
          <w:szCs w:val="24"/>
        </w:rPr>
        <w:t>interest amounts</w:t>
      </w:r>
      <w:r w:rsidRPr="00DD230B">
        <w:rPr>
          <w:rFonts w:ascii="Sylfaen" w:hAnsi="Sylfaen" w:cs="Sylfaen"/>
          <w:sz w:val="24"/>
          <w:szCs w:val="24"/>
          <w:lang w:val="ka-GE"/>
        </w:rPr>
        <w:t xml:space="preserve"> expressed in GEL. </w:t>
      </w:r>
    </w:p>
    <w:p w14:paraId="44D5E1C6" w14:textId="77777777" w:rsidR="00DD230B" w:rsidRPr="00DD230B" w:rsidRDefault="00DD230B" w:rsidP="00DD230B">
      <w:pPr>
        <w:pStyle w:val="ListeParagraf"/>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ascii="Sylfaen" w:hAnsi="Sylfaen"/>
          <w:sz w:val="24"/>
          <w:szCs w:val="24"/>
          <w:shd w:val="clear" w:color="auto" w:fill="F2F2F2" w:themeFill="background1" w:themeFillShade="F2"/>
        </w:rPr>
      </w:pPr>
      <w:r w:rsidRPr="00DD230B">
        <w:rPr>
          <w:rFonts w:ascii="Sylfaen" w:hAnsi="Sylfaen" w:cs="Arial"/>
          <w:color w:val="222222"/>
          <w:sz w:val="24"/>
          <w:szCs w:val="24"/>
          <w:lang w:val="en"/>
        </w:rPr>
        <w:t>The effective interest rate</w:t>
      </w:r>
      <w:r w:rsidRPr="00DD230B">
        <w:rPr>
          <w:rFonts w:ascii="Sylfaen" w:hAnsi="Sylfaen" w:cs="Arial"/>
          <w:color w:val="222222"/>
          <w:sz w:val="24"/>
          <w:szCs w:val="24"/>
          <w:lang w:val="ka-GE"/>
        </w:rPr>
        <w:t xml:space="preserve">, </w:t>
      </w:r>
      <w:r w:rsidRPr="00DD230B">
        <w:rPr>
          <w:rFonts w:ascii="Sylfaen" w:hAnsi="Sylfaen" w:cs="Arial"/>
          <w:color w:val="222222"/>
          <w:sz w:val="24"/>
          <w:szCs w:val="24"/>
        </w:rPr>
        <w:t>in case of GEL possible devaluation by 15% p/a.</w:t>
      </w:r>
      <w:r w:rsidRPr="00DD230B">
        <w:rPr>
          <w:rFonts w:ascii="Sylfaen" w:hAnsi="Sylfaen"/>
          <w:b/>
          <w:kern w:val="16"/>
          <w:sz w:val="24"/>
          <w:szCs w:val="24"/>
          <w:lang w:val="tr-TR"/>
        </w:rPr>
        <w:t xml:space="preserve"> = </w:t>
      </w:r>
      <w:r w:rsidRPr="00DD230B">
        <w:rPr>
          <w:rFonts w:ascii="Sylfaen" w:hAnsi="Sylfaen"/>
          <w:kern w:val="16"/>
          <w:sz w:val="24"/>
          <w:szCs w:val="24"/>
          <w:shd w:val="clear" w:color="auto" w:fill="F2F2F2" w:themeFill="background1" w:themeFillShade="F2"/>
        </w:rPr>
        <w:t xml:space="preserve"> == (===)</w:t>
      </w:r>
      <w:r w:rsidRPr="00DD230B">
        <w:rPr>
          <w:rFonts w:ascii="Sylfaen" w:hAnsi="Sylfaen"/>
          <w:sz w:val="24"/>
          <w:szCs w:val="24"/>
          <w:shd w:val="clear" w:color="auto" w:fill="F2F2F2" w:themeFill="background1" w:themeFillShade="F2"/>
        </w:rPr>
        <w:t>% p.a</w:t>
      </w:r>
    </w:p>
    <w:p w14:paraId="19ABDD91" w14:textId="3E1C9ED3" w:rsidR="00DD230B" w:rsidRDefault="00DD230B" w:rsidP="00DD230B">
      <w:pPr>
        <w:spacing w:after="0"/>
        <w:jc w:val="both"/>
        <w:rPr>
          <w:rFonts w:cs="Sylfaen"/>
          <w:color w:val="000000" w:themeColor="text1"/>
          <w:sz w:val="24"/>
          <w:szCs w:val="24"/>
          <w:lang w:val="ka-GE"/>
        </w:rPr>
      </w:pPr>
    </w:p>
    <w:p w14:paraId="0BA3D7CA" w14:textId="2EBF1540" w:rsidR="00E33574" w:rsidRPr="00DD230B" w:rsidRDefault="00E33574" w:rsidP="00E33574">
      <w:pPr>
        <w:spacing w:after="0"/>
        <w:jc w:val="both"/>
        <w:rPr>
          <w:rFonts w:ascii="Sylfaen" w:hAnsi="Sylfaen"/>
          <w:sz w:val="24"/>
          <w:szCs w:val="24"/>
        </w:rPr>
      </w:pPr>
      <w:r w:rsidRPr="00DD230B">
        <w:rPr>
          <w:rFonts w:ascii="Sylfaen" w:hAnsi="Sylfaen"/>
          <w:sz w:val="24"/>
          <w:szCs w:val="24"/>
        </w:rPr>
        <w:t xml:space="preserve">The Bank may unilaterally change the </w:t>
      </w:r>
      <w:r w:rsidRPr="00E33574">
        <w:rPr>
          <w:rFonts w:ascii="Sylfaen" w:hAnsi="Sylfaen"/>
          <w:sz w:val="24"/>
          <w:szCs w:val="24"/>
        </w:rPr>
        <w:t>loan</w:t>
      </w:r>
      <w:r w:rsidRPr="00DD230B">
        <w:rPr>
          <w:rFonts w:ascii="Sylfaen" w:hAnsi="Sylfaen"/>
          <w:sz w:val="24"/>
          <w:szCs w:val="24"/>
        </w:rPr>
        <w:t xml:space="preserve"> interest rate</w:t>
      </w:r>
      <w:r>
        <w:rPr>
          <w:rFonts w:ascii="Sylfaen" w:hAnsi="Sylfaen"/>
          <w:sz w:val="24"/>
          <w:szCs w:val="24"/>
        </w:rPr>
        <w:t>.</w:t>
      </w:r>
      <w:bookmarkStart w:id="0" w:name="_GoBack"/>
      <w:bookmarkEnd w:id="0"/>
      <w:r w:rsidRPr="00DD230B">
        <w:rPr>
          <w:rFonts w:ascii="Sylfaen" w:hAnsi="Sylfaen"/>
          <w:sz w:val="24"/>
          <w:szCs w:val="24"/>
        </w:rPr>
        <w:t xml:space="preserv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6B05DFEA" w14:textId="5B6BF6FD" w:rsidR="00E33574" w:rsidRPr="00E33574" w:rsidRDefault="00E33574" w:rsidP="00DD230B">
      <w:pPr>
        <w:spacing w:after="0"/>
        <w:jc w:val="both"/>
        <w:rPr>
          <w:rFonts w:cs="Sylfaen"/>
          <w:color w:val="000000" w:themeColor="text1"/>
          <w:sz w:val="24"/>
          <w:szCs w:val="24"/>
        </w:rPr>
      </w:pPr>
    </w:p>
    <w:p w14:paraId="57EF1FCD" w14:textId="77777777" w:rsidR="00E33574" w:rsidRPr="00DD230B" w:rsidRDefault="00E33574" w:rsidP="00DD230B">
      <w:pPr>
        <w:spacing w:after="0"/>
        <w:jc w:val="both"/>
        <w:rPr>
          <w:rFonts w:cs="Sylfaen"/>
          <w:color w:val="000000" w:themeColor="text1"/>
          <w:sz w:val="24"/>
          <w:szCs w:val="24"/>
          <w:lang w:val="ka-GE"/>
        </w:rPr>
      </w:pPr>
    </w:p>
    <w:p w14:paraId="772B8970" w14:textId="77777777" w:rsidR="00DD230B" w:rsidRPr="00DD230B" w:rsidRDefault="00DD230B" w:rsidP="00DD230B">
      <w:pPr>
        <w:spacing w:after="0"/>
        <w:jc w:val="both"/>
        <w:rPr>
          <w:rFonts w:cs="Sylfaen"/>
          <w:color w:val="000000" w:themeColor="text1"/>
          <w:sz w:val="24"/>
          <w:szCs w:val="24"/>
          <w:lang w:val="ka-GE"/>
        </w:rPr>
      </w:pPr>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p w14:paraId="6C54EC59" w14:textId="77777777" w:rsidR="00E74C13" w:rsidRPr="00DD230B" w:rsidRDefault="00E74C13" w:rsidP="000825AA">
      <w:pPr>
        <w:spacing w:after="0"/>
        <w:rPr>
          <w:rFonts w:ascii="Sylfaen" w:hAnsi="Sylfaen"/>
          <w:b/>
          <w:sz w:val="24"/>
          <w:szCs w:val="24"/>
        </w:rPr>
      </w:pPr>
    </w:p>
    <w:p w14:paraId="2636008A" w14:textId="77777777"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BCF2" w14:textId="77777777" w:rsidR="00A87602" w:rsidRDefault="00A87602" w:rsidP="000825AA">
      <w:pPr>
        <w:spacing w:after="0" w:line="240" w:lineRule="auto"/>
      </w:pPr>
      <w:r>
        <w:separator/>
      </w:r>
    </w:p>
  </w:endnote>
  <w:endnote w:type="continuationSeparator" w:id="0">
    <w:p w14:paraId="016168B0" w14:textId="77777777" w:rsidR="00A87602" w:rsidRDefault="00A87602"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4E7CC" w14:textId="77777777" w:rsidR="00A87602" w:rsidRDefault="00A87602" w:rsidP="000825AA">
      <w:pPr>
        <w:spacing w:after="0" w:line="240" w:lineRule="auto"/>
      </w:pPr>
      <w:r>
        <w:separator/>
      </w:r>
    </w:p>
  </w:footnote>
  <w:footnote w:type="continuationSeparator" w:id="0">
    <w:p w14:paraId="2EBA23DB" w14:textId="77777777" w:rsidR="00A87602" w:rsidRDefault="00A87602"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1BB9"/>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66860"/>
    <w:rsid w:val="0029636A"/>
    <w:rsid w:val="002A1D2C"/>
    <w:rsid w:val="002C4DBD"/>
    <w:rsid w:val="002D426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6EBD"/>
    <w:rsid w:val="00680B43"/>
    <w:rsid w:val="00694794"/>
    <w:rsid w:val="006A3EC0"/>
    <w:rsid w:val="006A483B"/>
    <w:rsid w:val="006D4F3F"/>
    <w:rsid w:val="006D7887"/>
    <w:rsid w:val="006E5C1F"/>
    <w:rsid w:val="007038CF"/>
    <w:rsid w:val="00704A11"/>
    <w:rsid w:val="007057C7"/>
    <w:rsid w:val="00733B68"/>
    <w:rsid w:val="00742689"/>
    <w:rsid w:val="00760D2D"/>
    <w:rsid w:val="00771EF0"/>
    <w:rsid w:val="00781FF9"/>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87602"/>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9241C"/>
    <w:rsid w:val="00C96BDD"/>
    <w:rsid w:val="00CA7594"/>
    <w:rsid w:val="00CC2565"/>
    <w:rsid w:val="00CE208E"/>
    <w:rsid w:val="00CF025F"/>
    <w:rsid w:val="00CF789A"/>
    <w:rsid w:val="00D01075"/>
    <w:rsid w:val="00D06D66"/>
    <w:rsid w:val="00D25659"/>
    <w:rsid w:val="00D347B0"/>
    <w:rsid w:val="00D42FF2"/>
    <w:rsid w:val="00D46E3D"/>
    <w:rsid w:val="00D75F52"/>
    <w:rsid w:val="00D96FEC"/>
    <w:rsid w:val="00DA7538"/>
    <w:rsid w:val="00DD230B"/>
    <w:rsid w:val="00DE24F4"/>
    <w:rsid w:val="00E1142A"/>
    <w:rsid w:val="00E125E1"/>
    <w:rsid w:val="00E33574"/>
    <w:rsid w:val="00E74C13"/>
    <w:rsid w:val="00EA36F4"/>
    <w:rsid w:val="00EB3A0E"/>
    <w:rsid w:val="00EB41BE"/>
    <w:rsid w:val="00EC45CC"/>
    <w:rsid w:val="00EE35F4"/>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F973428-8B97-4894-886B-73BA9221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833</Words>
  <Characters>4754</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11</cp:revision>
  <cp:lastPrinted>2023-07-13T10:42:00Z</cp:lastPrinted>
  <dcterms:created xsi:type="dcterms:W3CDTF">2023-07-13T10:36:00Z</dcterms:created>
  <dcterms:modified xsi:type="dcterms:W3CDTF">2023-07-14T04:15:00Z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